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270" w:lineRule="atLeas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方正大标宋简体" w:hAnsi="宋体" w:eastAsia="方正大标宋简体" w:cs="宋体"/>
          <w:color w:val="000000"/>
          <w:kern w:val="0"/>
          <w:sz w:val="36"/>
          <w:szCs w:val="36"/>
        </w:rPr>
        <w:t>202</w:t>
      </w:r>
      <w:r>
        <w:rPr>
          <w:rFonts w:hint="eastAsia" w:ascii="方正大标宋简体" w:hAnsi="宋体" w:eastAsia="方正大标宋简体" w:cs="宋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大标宋简体" w:hAnsi="宋体" w:eastAsia="方正大标宋简体" w:cs="宋体"/>
          <w:color w:val="000000"/>
          <w:kern w:val="0"/>
          <w:sz w:val="36"/>
          <w:szCs w:val="36"/>
        </w:rPr>
        <w:t>年南通市第二中学自主招生报名表</w:t>
      </w:r>
    </w:p>
    <w:tbl>
      <w:tblPr>
        <w:tblStyle w:val="5"/>
        <w:tblW w:w="8994" w:type="dxa"/>
        <w:tblInd w:w="-3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421"/>
        <w:gridCol w:w="289"/>
        <w:gridCol w:w="568"/>
        <w:gridCol w:w="425"/>
        <w:gridCol w:w="167"/>
        <w:gridCol w:w="542"/>
        <w:gridCol w:w="135"/>
        <w:gridCol w:w="287"/>
        <w:gridCol w:w="31"/>
        <w:gridCol w:w="117"/>
        <w:gridCol w:w="6"/>
        <w:gridCol w:w="267"/>
        <w:gridCol w:w="359"/>
        <w:gridCol w:w="208"/>
        <w:gridCol w:w="441"/>
        <w:gridCol w:w="267"/>
        <w:gridCol w:w="128"/>
        <w:gridCol w:w="886"/>
        <w:gridCol w:w="170"/>
        <w:gridCol w:w="240"/>
        <w:gridCol w:w="157"/>
        <w:gridCol w:w="714"/>
        <w:gridCol w:w="49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875" w:type="dxa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考生号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62" w:type="dxa"/>
            <w:gridSpan w:val="5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6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81" w:type="dxa"/>
            <w:gridSpan w:val="5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008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</w:trPr>
        <w:tc>
          <w:tcPr>
            <w:tcW w:w="8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47" w:type="dxa"/>
            <w:gridSpan w:val="7"/>
            <w:noWrap w:val="0"/>
            <w:vAlign w:val="center"/>
          </w:tcPr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8" w:type="dxa"/>
            <w:gridSpan w:val="5"/>
            <w:noWrap w:val="0"/>
            <w:vAlign w:val="center"/>
          </w:tcPr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56" w:type="dxa"/>
            <w:gridSpan w:val="9"/>
            <w:noWrap w:val="0"/>
            <w:vAlign w:val="center"/>
          </w:tcPr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08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8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报考类别</w:t>
            </w:r>
          </w:p>
        </w:tc>
        <w:tc>
          <w:tcPr>
            <w:tcW w:w="2547" w:type="dxa"/>
            <w:gridSpan w:val="7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专项</w:t>
            </w:r>
          </w:p>
        </w:tc>
        <w:tc>
          <w:tcPr>
            <w:tcW w:w="2856" w:type="dxa"/>
            <w:gridSpan w:val="9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008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75" w:type="dxa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2865" w:type="dxa"/>
            <w:gridSpan w:val="9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497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08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75" w:type="dxa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2865" w:type="dxa"/>
            <w:gridSpan w:val="9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97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08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87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3614" w:type="dxa"/>
            <w:gridSpan w:val="13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自何年何月至何何年何月</w:t>
            </w:r>
          </w:p>
        </w:tc>
        <w:tc>
          <w:tcPr>
            <w:tcW w:w="4505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在何地何学校学习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4" w:type="dxa"/>
            <w:gridSpan w:val="13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505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4" w:type="dxa"/>
            <w:gridSpan w:val="13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505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7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体育、艺术专业成绩</w:t>
            </w: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212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比赛名称</w:t>
            </w:r>
          </w:p>
        </w:tc>
        <w:tc>
          <w:tcPr>
            <w:tcW w:w="78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比赛</w:t>
            </w:r>
          </w:p>
          <w:p>
            <w:pPr>
              <w:widowControl/>
              <w:spacing w:line="27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044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比赛</w:t>
            </w:r>
          </w:p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1056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16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成绩</w:t>
            </w:r>
          </w:p>
        </w:tc>
        <w:tc>
          <w:tcPr>
            <w:tcW w:w="124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ind w:left="10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获奖证书编号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12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44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6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4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7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1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体育（艺术）专业等级</w:t>
            </w:r>
          </w:p>
        </w:tc>
        <w:tc>
          <w:tcPr>
            <w:tcW w:w="1991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576" w:type="dxa"/>
            <w:gridSpan w:val="5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专业类别</w:t>
            </w:r>
          </w:p>
        </w:tc>
        <w:tc>
          <w:tcPr>
            <w:tcW w:w="1670" w:type="dxa"/>
            <w:gridSpan w:val="6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3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专业等级</w:t>
            </w:r>
          </w:p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证书编号</w:t>
            </w:r>
          </w:p>
        </w:tc>
        <w:tc>
          <w:tcPr>
            <w:tcW w:w="2165" w:type="dxa"/>
            <w:gridSpan w:val="4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</w:trPr>
        <w:tc>
          <w:tcPr>
            <w:tcW w:w="1296" w:type="dxa"/>
            <w:gridSpan w:val="2"/>
            <w:vMerge w:val="restart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综合素质</w:t>
            </w:r>
          </w:p>
          <w:p>
            <w:pPr>
              <w:spacing w:line="27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评定结果</w:t>
            </w:r>
          </w:p>
        </w:tc>
        <w:tc>
          <w:tcPr>
            <w:tcW w:w="14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道德品质与公民素养</w:t>
            </w:r>
          </w:p>
        </w:tc>
        <w:tc>
          <w:tcPr>
            <w:tcW w:w="1112" w:type="dxa"/>
            <w:gridSpan w:val="5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交流与</w:t>
            </w:r>
          </w:p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合作</w:t>
            </w:r>
          </w:p>
        </w:tc>
        <w:tc>
          <w:tcPr>
            <w:tcW w:w="1281" w:type="dxa"/>
            <w:gridSpan w:val="5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学习习惯与学习能力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运动与健康</w:t>
            </w:r>
          </w:p>
        </w:tc>
        <w:tc>
          <w:tcPr>
            <w:tcW w:w="1281" w:type="dxa"/>
            <w:gridSpan w:val="4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审美与表现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创新意识与实践能力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atLeast"/>
        </w:trPr>
        <w:tc>
          <w:tcPr>
            <w:tcW w:w="1296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12" w:type="dxa"/>
            <w:gridSpan w:val="5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1" w:type="dxa"/>
            <w:gridSpan w:val="5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1" w:type="dxa"/>
            <w:gridSpan w:val="4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9" w:hRule="atLeast"/>
        </w:trPr>
        <w:tc>
          <w:tcPr>
            <w:tcW w:w="1296" w:type="dxa"/>
            <w:gridSpan w:val="2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所在</w:t>
            </w:r>
          </w:p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学校</w:t>
            </w:r>
          </w:p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推荐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98" w:type="dxa"/>
            <w:gridSpan w:val="2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line="270" w:lineRule="atLeast"/>
              <w:jc w:val="righ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（学校盖章）        校长（签字）     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8" w:hRule="atLeast"/>
        </w:trPr>
        <w:tc>
          <w:tcPr>
            <w:tcW w:w="1296" w:type="dxa"/>
            <w:gridSpan w:val="2"/>
            <w:noWrap w:val="0"/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招生</w:t>
            </w:r>
          </w:p>
          <w:p>
            <w:pPr>
              <w:widowControl/>
              <w:spacing w:line="27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学校</w:t>
            </w:r>
          </w:p>
          <w:p>
            <w:pPr>
              <w:widowControl/>
              <w:spacing w:line="27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98" w:type="dxa"/>
            <w:gridSpan w:val="2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27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ordWrap w:val="0"/>
              <w:spacing w:line="270" w:lineRule="atLeast"/>
              <w:jc w:val="righ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审核人（签字、盖章）       　　　年 　月　日</w:t>
            </w:r>
          </w:p>
        </w:tc>
      </w:tr>
    </w:tbl>
    <w:p>
      <w:pPr>
        <w:widowControl/>
        <w:spacing w:line="260" w:lineRule="exact"/>
        <w:jc w:val="left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注：1.“体育、艺术专业成绩”只填一项符合报名条件的最好成绩，其中“比赛级别”为国家级、省级、市级、县（区）级。</w:t>
      </w:r>
    </w:p>
    <w:p>
      <w:pPr>
        <w:widowControl/>
        <w:spacing w:line="260" w:lineRule="exact"/>
        <w:jc w:val="left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2．“报考类别”一栏只能选择一个类别填报，“专项”一栏填写一个具体项目。</w:t>
      </w:r>
    </w:p>
    <w:p>
      <w:pPr>
        <w:widowControl/>
        <w:spacing w:line="260" w:lineRule="exact"/>
        <w:jc w:val="left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3．比赛成绩证明、等级证书复印件附后。</w:t>
      </w:r>
    </w:p>
    <w:p>
      <w:pPr>
        <w:widowControl/>
        <w:spacing w:line="2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4．所填项目必须核实清楚，准确无误，对材料弄虚作假者，取消报名资格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。</w:t>
      </w:r>
    </w:p>
    <w:p>
      <w:pPr>
        <w:widowControl/>
        <w:spacing w:line="2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．学校推荐意见，要对考生的品行表现作具体评述。</w:t>
      </w:r>
    </w:p>
    <w:sectPr>
      <w:footerReference r:id="rId3" w:type="default"/>
      <w:pgSz w:w="11906" w:h="16838"/>
      <w:pgMar w:top="987" w:right="1797" w:bottom="1004" w:left="1797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